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43001-165/2020</w:t>
            </w:r>
            <w:r w:rsidR="00B01912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21.07.2020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E64D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regionalne ceste R3-639/1141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Lj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(Šentvid) – Vodice, skozi Šmartno, od km 3.475 do km 4.100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JN004500/2020-B01 - A-54/20; Ureditev regionalne ceste R3-639/1141 </w:t>
      </w:r>
      <w:proofErr w:type="spellStart"/>
      <w:r w:rsidRPr="00B01912">
        <w:rPr>
          <w:rFonts w:ascii="Tahoma" w:hAnsi="Tahoma" w:cs="Tahoma"/>
          <w:b/>
          <w:color w:val="333333"/>
          <w:sz w:val="22"/>
          <w:szCs w:val="22"/>
        </w:rPr>
        <w:t>Lj</w:t>
      </w:r>
      <w:proofErr w:type="spellEnd"/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 (Šentvid) Vodice, skozi Šmartno, od km 3.475 do km 4.100, datum objave: 16.07.2020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01912">
        <w:rPr>
          <w:rFonts w:ascii="Tahoma" w:hAnsi="Tahoma" w:cs="Tahoma"/>
          <w:b/>
          <w:color w:val="333333"/>
          <w:sz w:val="22"/>
          <w:szCs w:val="22"/>
        </w:rPr>
        <w:t>Datum prejema: 21.07.2020   11:14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B01912">
        <w:rPr>
          <w:rFonts w:ascii="Tahoma" w:hAnsi="Tahoma" w:cs="Tahoma"/>
          <w:color w:val="333333"/>
          <w:sz w:val="22"/>
          <w:szCs w:val="22"/>
        </w:rPr>
        <w:t>V zavihku Rekonstrukcija ceste, poglavje: 4. Odvodnjavanje, podpoglavje: 4.3 Globinsko odvodnjavanje - kanalizacija, sta pod postavko 0006 in 0007 navedena doplačila za izdelavo kanalizacije v globini 1,1 do 2m. Ali je v teh dveh postavkah mišljena kompletna izdelava kanalizacije v globini do 2m, ali samo dodatni izkop v globini od 1,1 do 2m?</w:t>
      </w:r>
    </w:p>
    <w:p w:rsidR="00B01912" w:rsidRPr="00A9293C" w:rsidRDefault="00B01912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</w:p>
    <w:p w:rsidR="00E813F4" w:rsidRPr="00A9293C" w:rsidRDefault="00E813F4" w:rsidP="00B01912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A1EEC" w:rsidRPr="00271B9B" w:rsidRDefault="004A1EEC" w:rsidP="004A1EEC">
      <w:pPr>
        <w:pStyle w:val="BodyText2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271B9B">
        <w:rPr>
          <w:rFonts w:ascii="Tahoma" w:hAnsi="Tahoma" w:cs="Tahoma"/>
          <w:sz w:val="22"/>
          <w:szCs w:val="22"/>
        </w:rPr>
        <w:t>V kolikor se polagajo kanalizacijske cevi vključno s podložno plastjo v globini</w:t>
      </w:r>
      <w:r>
        <w:rPr>
          <w:rFonts w:ascii="Tahoma" w:hAnsi="Tahoma" w:cs="Tahoma"/>
          <w:sz w:val="22"/>
          <w:szCs w:val="22"/>
        </w:rPr>
        <w:t>,</w:t>
      </w:r>
      <w:r w:rsidRPr="00271B9B">
        <w:rPr>
          <w:rFonts w:ascii="Tahoma" w:hAnsi="Tahoma" w:cs="Tahoma"/>
          <w:sz w:val="22"/>
          <w:szCs w:val="22"/>
        </w:rPr>
        <w:t xml:space="preserve"> ki je večja od 1,0m je izvajalec upravičen do doplačila iz postavk 0006, 0007 iz poglavja 4.3 Globinsko odvodnjavanje – kanalizacija. V teh postavkah je jasno napisano, da gre za izdelavo kanalizacija!</w:t>
      </w:r>
    </w:p>
    <w:p w:rsidR="00E813F4" w:rsidRPr="00A9293C" w:rsidRDefault="00E813F4" w:rsidP="004A1EEC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D5" w:rsidRDefault="006E64D5">
      <w:r>
        <w:separator/>
      </w:r>
    </w:p>
  </w:endnote>
  <w:endnote w:type="continuationSeparator" w:id="0">
    <w:p w:rsidR="006E64D5" w:rsidRDefault="006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E64D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64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D5" w:rsidRDefault="006E64D5">
      <w:r>
        <w:separator/>
      </w:r>
    </w:p>
  </w:footnote>
  <w:footnote w:type="continuationSeparator" w:id="0">
    <w:p w:rsidR="006E64D5" w:rsidRDefault="006E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64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5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A1EEC"/>
    <w:rsid w:val="004B34B5"/>
    <w:rsid w:val="00556816"/>
    <w:rsid w:val="00634B0D"/>
    <w:rsid w:val="00637BE6"/>
    <w:rsid w:val="006E64D5"/>
    <w:rsid w:val="009B1FD9"/>
    <w:rsid w:val="00A05C73"/>
    <w:rsid w:val="00A17575"/>
    <w:rsid w:val="00AD3747"/>
    <w:rsid w:val="00B0191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AC3B47"/>
  <w15:chartTrackingRefBased/>
  <w15:docId w15:val="{FDE1E2B1-E2F3-4D4F-A5B1-37EA9DF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156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2020-07-21T10:23:00Z</dcterms:created>
  <dcterms:modified xsi:type="dcterms:W3CDTF">2020-07-22T12:32:00Z</dcterms:modified>
</cp:coreProperties>
</file>